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7" w:rsidRPr="003D6788" w:rsidRDefault="00BD0DC7" w:rsidP="00BD0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788">
        <w:rPr>
          <w:rFonts w:ascii="Times New Roman" w:hAnsi="Times New Roman" w:cs="Times New Roman"/>
          <w:sz w:val="28"/>
          <w:szCs w:val="28"/>
        </w:rPr>
        <w:t>Заключение</w:t>
      </w:r>
    </w:p>
    <w:p w:rsidR="00BD0DC7" w:rsidRPr="003D6788" w:rsidRDefault="00BD0DC7" w:rsidP="00BD0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788">
        <w:rPr>
          <w:rFonts w:ascii="Times New Roman" w:hAnsi="Times New Roman" w:cs="Times New Roman"/>
          <w:sz w:val="28"/>
          <w:szCs w:val="28"/>
        </w:rPr>
        <w:t>об оценке проекта муниципального нормативного</w:t>
      </w:r>
    </w:p>
    <w:p w:rsidR="00BD0DC7" w:rsidRPr="003D6788" w:rsidRDefault="00BD0DC7" w:rsidP="00BD0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788">
        <w:rPr>
          <w:rFonts w:ascii="Times New Roman" w:hAnsi="Times New Roman" w:cs="Times New Roman"/>
          <w:sz w:val="28"/>
          <w:szCs w:val="28"/>
        </w:rPr>
        <w:t>правового акта (экспертизе муниципального</w:t>
      </w:r>
    </w:p>
    <w:p w:rsidR="00BD0DC7" w:rsidRPr="003D6788" w:rsidRDefault="00BD0DC7" w:rsidP="00BD0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788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BD0DC7" w:rsidRDefault="00BD0DC7" w:rsidP="00A92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2F32" w:rsidRPr="00B470E1" w:rsidRDefault="00A92F32" w:rsidP="00A92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0E1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92F32" w:rsidRDefault="00A92F32" w:rsidP="00A92F32">
      <w:pPr>
        <w:pStyle w:val="ConsPlusNonformat"/>
        <w:jc w:val="both"/>
      </w:pPr>
    </w:p>
    <w:p w:rsidR="00A92F32" w:rsidRPr="00ED50E2" w:rsidRDefault="00A92F32" w:rsidP="00A92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0E2">
        <w:rPr>
          <w:rFonts w:ascii="Times New Roman" w:hAnsi="Times New Roman" w:cs="Times New Roman"/>
          <w:sz w:val="28"/>
          <w:szCs w:val="28"/>
          <w:u w:val="single"/>
        </w:rPr>
        <w:t>Регулирующий орган (субъект права законодательной инициативы):</w:t>
      </w:r>
    </w:p>
    <w:p w:rsidR="00A92F32" w:rsidRDefault="00A92F32" w:rsidP="00A92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0E2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C6719">
        <w:rPr>
          <w:rFonts w:ascii="Times New Roman" w:hAnsi="Times New Roman" w:cs="Times New Roman"/>
          <w:sz w:val="28"/>
          <w:szCs w:val="28"/>
        </w:rPr>
        <w:t>торговли и 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Арза</w:t>
      </w:r>
      <w:r w:rsidRPr="00ED50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E2">
        <w:rPr>
          <w:rFonts w:ascii="Times New Roman" w:hAnsi="Times New Roman" w:cs="Times New Roman"/>
          <w:sz w:val="28"/>
          <w:szCs w:val="28"/>
        </w:rPr>
        <w:t>са</w:t>
      </w:r>
      <w:r w:rsidR="00F113B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F3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D50E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0E2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Pr="00ED50E2">
        <w:rPr>
          <w:rFonts w:ascii="Times New Roman" w:hAnsi="Times New Roman" w:cs="Times New Roman"/>
          <w:sz w:val="28"/>
          <w:szCs w:val="28"/>
        </w:rPr>
        <w:t xml:space="preserve">   </w:t>
      </w:r>
      <w:r w:rsidR="007C6719" w:rsidRPr="007C6719">
        <w:rPr>
          <w:rFonts w:ascii="Times New Roman" w:hAnsi="Times New Roman" w:cs="Times New Roman"/>
          <w:sz w:val="28"/>
          <w:szCs w:val="28"/>
        </w:rPr>
        <w:t xml:space="preserve">решение городской Думы городского округа город Арзамас Нижегородской области </w:t>
      </w:r>
      <w:r w:rsidR="007C6719" w:rsidRPr="007C67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184C" w:rsidRPr="009C184C">
        <w:rPr>
          <w:rFonts w:ascii="Times New Roman" w:hAnsi="Times New Roman" w:cs="Times New Roman"/>
          <w:sz w:val="28"/>
          <w:szCs w:val="28"/>
          <w:u w:val="single"/>
        </w:rPr>
        <w:t>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 (новая редакция)</w:t>
      </w:r>
      <w:r w:rsidR="007C6719" w:rsidRPr="007C671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92F32" w:rsidRDefault="00A92F32" w:rsidP="00A92F32">
      <w:pPr>
        <w:pStyle w:val="ConsPlusNonformat"/>
        <w:jc w:val="both"/>
      </w:pPr>
    </w:p>
    <w:p w:rsidR="00A92F32" w:rsidRDefault="00A92F32" w:rsidP="00A92F32">
      <w:pPr>
        <w:pStyle w:val="ConsPlusNonformat"/>
        <w:jc w:val="both"/>
      </w:pPr>
    </w:p>
    <w:p w:rsidR="00A92F32" w:rsidRPr="00B470E1" w:rsidRDefault="00A92F32" w:rsidP="00A92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0E1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A92F32" w:rsidRPr="00B470E1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858AE">
        <w:rPr>
          <w:rFonts w:ascii="Times New Roman" w:hAnsi="Times New Roman" w:cs="Times New Roman"/>
          <w:sz w:val="28"/>
          <w:szCs w:val="28"/>
          <w:u w:val="single"/>
        </w:rPr>
        <w:t>Причины  муниципального</w:t>
      </w:r>
      <w:proofErr w:type="gramEnd"/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 вмешательства (На решение какой проблемы направлено рассматриваемое муниципальное регулирование?): </w:t>
      </w:r>
    </w:p>
    <w:p w:rsidR="00895C6B" w:rsidRPr="00895C6B" w:rsidRDefault="00895C6B" w:rsidP="00895C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проблемы нормативного регулирования </w:t>
      </w:r>
      <w:r w:rsidRPr="00895C6B">
        <w:rPr>
          <w:rFonts w:ascii="Times New Roman" w:hAnsi="Times New Roman" w:cs="Times New Roman"/>
          <w:color w:val="000000"/>
          <w:sz w:val="28"/>
          <w:szCs w:val="28"/>
        </w:rPr>
        <w:t>размещения нестационарных торговых объектов.</w:t>
      </w:r>
    </w:p>
    <w:p w:rsidR="00895C6B" w:rsidRPr="00895C6B" w:rsidRDefault="00895C6B" w:rsidP="00895C6B">
      <w:pPr>
        <w:pStyle w:val="ConsPlusNormal"/>
        <w:ind w:firstLine="540"/>
        <w:jc w:val="both"/>
      </w:pPr>
      <w:r w:rsidRPr="00895C6B">
        <w:t>Размещение нестационарных торговых объектов на земельных участках, находящихся в муниципальной собственности,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(в соответствии с ст. 10 Федерального закона 28.12.2009 г. от № 381- ФЗ).</w:t>
      </w:r>
    </w:p>
    <w:p w:rsidR="00895C6B" w:rsidRPr="00895C6B" w:rsidRDefault="00895C6B" w:rsidP="0089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6B">
        <w:rPr>
          <w:rFonts w:ascii="Times New Roman" w:hAnsi="Times New Roman" w:cs="Times New Roman"/>
          <w:sz w:val="28"/>
          <w:szCs w:val="28"/>
        </w:rPr>
        <w:t xml:space="preserve">Необходимость восполнения  недостатка тех или иных групп товаров, а также на основании предложений физических и юридических лиц.               </w:t>
      </w:r>
    </w:p>
    <w:p w:rsidR="00895C6B" w:rsidRPr="00895C6B" w:rsidRDefault="00895C6B" w:rsidP="00895C6B">
      <w:pPr>
        <w:pStyle w:val="ConsPlusNormal"/>
        <w:ind w:firstLine="709"/>
        <w:jc w:val="both"/>
        <w:rPr>
          <w:rFonts w:eastAsia="Times New Roman"/>
        </w:rPr>
      </w:pPr>
      <w:r w:rsidRPr="00895C6B">
        <w:rPr>
          <w:rFonts w:eastAsia="Times New Roman"/>
        </w:rPr>
        <w:t>Прозрачность регулирования сегмента нестационарной торговли.</w:t>
      </w:r>
    </w:p>
    <w:p w:rsidR="00895C6B" w:rsidRPr="00895C6B" w:rsidRDefault="00895C6B" w:rsidP="00895C6B">
      <w:pPr>
        <w:pStyle w:val="ConsPlusNormal"/>
        <w:ind w:firstLine="709"/>
        <w:jc w:val="both"/>
        <w:rPr>
          <w:rFonts w:eastAsia="Times New Roman"/>
        </w:rPr>
      </w:pPr>
      <w:r w:rsidRPr="00895C6B">
        <w:rPr>
          <w:rFonts w:eastAsia="Times New Roman"/>
        </w:rPr>
        <w:t>Устранение существующих излишних барьеров в области ведения бизнеса.</w:t>
      </w:r>
    </w:p>
    <w:p w:rsidR="00A92F32" w:rsidRDefault="00A92F32" w:rsidP="00895C6B">
      <w:pPr>
        <w:pStyle w:val="ConsPlusNonformat"/>
        <w:ind w:firstLine="540"/>
        <w:jc w:val="both"/>
      </w:pPr>
    </w:p>
    <w:p w:rsidR="00A92F32" w:rsidRPr="00E858AE" w:rsidRDefault="00A92F32" w:rsidP="00A9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Цель введения акта: </w:t>
      </w:r>
    </w:p>
    <w:p w:rsidR="00A92F32" w:rsidRPr="00E858AE" w:rsidRDefault="002C15E9" w:rsidP="00A92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F32" w:rsidRPr="00E858AE">
        <w:rPr>
          <w:rFonts w:ascii="Times New Roman" w:hAnsi="Times New Roman" w:cs="Times New Roman"/>
          <w:sz w:val="28"/>
          <w:szCs w:val="28"/>
        </w:rPr>
        <w:t>Устранение пробелов в нормативном регулировании, которые препятствуют развитию малого торгового бизнеса на цивилизованных, долгосрочных и прозрачных началах в городском округе.</w:t>
      </w:r>
    </w:p>
    <w:p w:rsidR="00A92F32" w:rsidRPr="002C15E9" w:rsidRDefault="002C15E9" w:rsidP="002C15E9">
      <w:pPr>
        <w:pStyle w:val="ConsPlusNonformat"/>
        <w:ind w:firstLine="708"/>
        <w:jc w:val="both"/>
      </w:pPr>
      <w:r w:rsidRPr="002C1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5E9">
        <w:rPr>
          <w:rFonts w:ascii="Times New Roman" w:hAnsi="Times New Roman" w:cs="Times New Roman"/>
          <w:sz w:val="28"/>
          <w:szCs w:val="28"/>
        </w:rPr>
        <w:t>азмещение объекта в соответствии с ст. 39.33 Земельного кодекса Российской Федерации</w:t>
      </w:r>
    </w:p>
    <w:p w:rsidR="002C15E9" w:rsidRDefault="002C15E9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Риски, связанные с текущей ситуацией: </w:t>
      </w:r>
    </w:p>
    <w:p w:rsidR="00A92F32" w:rsidRPr="00E858AE" w:rsidRDefault="00A92F32" w:rsidP="00895C6B">
      <w:pPr>
        <w:ind w:firstLine="708"/>
        <w:jc w:val="both"/>
        <w:textAlignment w:val="top"/>
      </w:pPr>
      <w:r w:rsidRPr="00F113B3">
        <w:rPr>
          <w:rFonts w:ascii="Times New Roman" w:hAnsi="Times New Roman" w:cs="Times New Roman"/>
          <w:sz w:val="28"/>
          <w:szCs w:val="28"/>
        </w:rPr>
        <w:t>Невозможность для субъектов малого предпринимательства осуществлять деятельность в нестационарных торговых объектах</w:t>
      </w:r>
      <w:r w:rsidRPr="00F113B3">
        <w:t>.</w:t>
      </w: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95C6B" w:rsidRPr="00895C6B" w:rsidRDefault="00895C6B" w:rsidP="00895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C6B">
        <w:rPr>
          <w:rFonts w:ascii="Times New Roman" w:hAnsi="Times New Roman" w:cs="Times New Roman"/>
          <w:sz w:val="28"/>
          <w:szCs w:val="28"/>
        </w:rPr>
        <w:lastRenderedPageBreak/>
        <w:t>Некачественное предоставление муниципальных услуг.</w:t>
      </w:r>
    </w:p>
    <w:p w:rsidR="00895C6B" w:rsidRPr="00895C6B" w:rsidRDefault="00895C6B" w:rsidP="00895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C6B">
        <w:rPr>
          <w:rFonts w:ascii="Times New Roman" w:hAnsi="Times New Roman" w:cs="Times New Roman"/>
          <w:sz w:val="28"/>
          <w:szCs w:val="28"/>
        </w:rPr>
        <w:t>Нарушение эффективного развития территории.</w:t>
      </w:r>
    </w:p>
    <w:p w:rsidR="00895C6B" w:rsidRPr="00895C6B" w:rsidRDefault="00895C6B" w:rsidP="00895C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C6B">
        <w:rPr>
          <w:rFonts w:ascii="Times New Roman" w:hAnsi="Times New Roman" w:cs="Times New Roman"/>
          <w:sz w:val="28"/>
          <w:szCs w:val="28"/>
        </w:rPr>
        <w:t xml:space="preserve">Ущемление прав субъектов предпринимательской деятельности.         </w:t>
      </w:r>
    </w:p>
    <w:p w:rsidR="00A92F32" w:rsidRPr="00E858AE" w:rsidRDefault="00A92F32" w:rsidP="00A92F32">
      <w:pPr>
        <w:pStyle w:val="ConsPlusNonformat"/>
        <w:jc w:val="both"/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Социальные   группы,  экономические  сектора  или  территории,  на  которые</w:t>
      </w:r>
      <w:r w:rsidR="00230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оказывается воздействие: </w:t>
      </w:r>
    </w:p>
    <w:p w:rsidR="00A92F32" w:rsidRPr="00E858AE" w:rsidRDefault="003A4F40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 </w:t>
      </w:r>
      <w:r w:rsidR="00A92F32" w:rsidRPr="00E858AE">
        <w:rPr>
          <w:rFonts w:ascii="Times New Roman" w:hAnsi="Times New Roman" w:cs="Times New Roman"/>
          <w:sz w:val="28"/>
          <w:szCs w:val="28"/>
        </w:rPr>
        <w:t>(индивидуальные предприниматели и юридические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организующими свою деятельность в сфере</w:t>
      </w:r>
      <w:r w:rsidR="00A92F32" w:rsidRPr="00E858AE">
        <w:rPr>
          <w:rFonts w:ascii="Times New Roman" w:hAnsi="Times New Roman" w:cs="Times New Roman"/>
          <w:sz w:val="28"/>
          <w:szCs w:val="28"/>
        </w:rPr>
        <w:t xml:space="preserve"> торговля, бытовые услуги, общественное питание; территория – городского округа город Арзамас.</w:t>
      </w:r>
    </w:p>
    <w:p w:rsidR="00A92F32" w:rsidRDefault="00A92F32" w:rsidP="00A92F32">
      <w:pPr>
        <w:pStyle w:val="ConsPlusNonformat"/>
        <w:jc w:val="both"/>
      </w:pPr>
    </w:p>
    <w:p w:rsidR="00A92F32" w:rsidRPr="00280580" w:rsidRDefault="00A92F32" w:rsidP="00A92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0580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A92F32" w:rsidRPr="00280580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 регулирования: </w:t>
      </w:r>
    </w:p>
    <w:p w:rsidR="00A92F32" w:rsidRPr="00E858AE" w:rsidRDefault="00A92F32" w:rsidP="00A9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документ направлен на решение проблемы нормативного регулирования </w:t>
      </w:r>
      <w:r w:rsidRPr="00E858AE">
        <w:rPr>
          <w:rFonts w:ascii="Times New Roman" w:hAnsi="Times New Roman" w:cs="Times New Roman"/>
          <w:color w:val="000000"/>
          <w:sz w:val="28"/>
          <w:szCs w:val="28"/>
        </w:rPr>
        <w:t>размещения нестационарных торговых объектов</w:t>
      </w:r>
      <w:r w:rsidRPr="00E858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F32" w:rsidRPr="00E858AE" w:rsidRDefault="00A92F32" w:rsidP="00A92F32">
      <w:pPr>
        <w:pStyle w:val="ConsPlusNormal"/>
        <w:ind w:firstLine="709"/>
        <w:jc w:val="both"/>
        <w:rPr>
          <w:rFonts w:eastAsia="Times New Roman"/>
        </w:rPr>
      </w:pPr>
      <w:r w:rsidRPr="00E858AE">
        <w:rPr>
          <w:rFonts w:eastAsia="Times New Roman"/>
        </w:rPr>
        <w:t>НПА призван внести прозрачность и единообразие в общие принципы регулирования сегмента нестационарной торговли.</w:t>
      </w:r>
    </w:p>
    <w:p w:rsidR="00A92F32" w:rsidRPr="00E858AE" w:rsidRDefault="00A92F32" w:rsidP="00A92F32">
      <w:pPr>
        <w:pStyle w:val="ConsPlusNormal"/>
        <w:ind w:firstLine="709"/>
        <w:jc w:val="both"/>
        <w:rPr>
          <w:rFonts w:eastAsia="Times New Roman"/>
        </w:rPr>
      </w:pPr>
      <w:r w:rsidRPr="00E858AE">
        <w:rPr>
          <w:rFonts w:eastAsia="Times New Roman"/>
        </w:rPr>
        <w:t>Данные изменения направлены на устранение существующих излишних барьеров в области ведения бизнеса.</w:t>
      </w:r>
    </w:p>
    <w:p w:rsidR="00A92F32" w:rsidRPr="00E858AE" w:rsidRDefault="00A92F32" w:rsidP="00A92F32">
      <w:pPr>
        <w:pStyle w:val="ConsPlusNormal"/>
        <w:ind w:firstLine="709"/>
        <w:jc w:val="both"/>
        <w:rPr>
          <w:rFonts w:eastAsia="Times New Roman"/>
        </w:rPr>
      </w:pPr>
      <w:r w:rsidRPr="00E858AE">
        <w:rPr>
          <w:rFonts w:eastAsia="Times New Roman"/>
        </w:rPr>
        <w:t xml:space="preserve">Целью </w:t>
      </w:r>
      <w:r w:rsidR="00F113B3">
        <w:rPr>
          <w:rFonts w:eastAsia="Times New Roman"/>
        </w:rPr>
        <w:t>утверждения новой редакции НПА</w:t>
      </w:r>
      <w:r w:rsidRPr="00E858AE">
        <w:rPr>
          <w:rFonts w:eastAsia="Times New Roman"/>
        </w:rPr>
        <w:t xml:space="preserve"> является устранение пробелов в нормативном регулировании, которые препятствуют развитию малого торгового бизнеса на цивилизованных, долгосрочных и прозрачных началах в муниципальном образовании.</w:t>
      </w:r>
    </w:p>
    <w:p w:rsidR="00A92F32" w:rsidRPr="00EF3182" w:rsidRDefault="00A92F32" w:rsidP="00A92F32">
      <w:pPr>
        <w:pStyle w:val="ConsPlusNormal"/>
        <w:ind w:firstLine="709"/>
        <w:jc w:val="both"/>
        <w:rPr>
          <w:rFonts w:eastAsia="Times New Roman"/>
          <w:u w:val="single"/>
        </w:rPr>
      </w:pPr>
    </w:p>
    <w:p w:rsidR="00A92F32" w:rsidRPr="00E858AE" w:rsidRDefault="00A92F32" w:rsidP="002306A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Обоснование    неэффективности   действующего   в   рассматриваемой   сфере</w:t>
      </w:r>
      <w:r w:rsidR="00230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регулирования: </w:t>
      </w:r>
    </w:p>
    <w:p w:rsidR="003A4F40" w:rsidRPr="003A4F40" w:rsidRDefault="003A4F40" w:rsidP="003A4F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F4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A4F40">
        <w:rPr>
          <w:rFonts w:ascii="Times New Roman" w:hAnsi="Times New Roman" w:cs="Times New Roman"/>
          <w:sz w:val="28"/>
          <w:szCs w:val="28"/>
        </w:rPr>
        <w:t>Арзамасской</w:t>
      </w:r>
      <w:proofErr w:type="spellEnd"/>
      <w:r w:rsidRPr="003A4F40">
        <w:rPr>
          <w:rFonts w:ascii="Times New Roman" w:hAnsi="Times New Roman" w:cs="Times New Roman"/>
          <w:sz w:val="28"/>
          <w:szCs w:val="28"/>
        </w:rPr>
        <w:t xml:space="preserve"> городской Думы Нижегородской области от 23.03.2018г. №16 «Об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области».</w:t>
      </w:r>
    </w:p>
    <w:p w:rsidR="00A92F32" w:rsidRDefault="00A92F32" w:rsidP="00A92F32">
      <w:pPr>
        <w:pStyle w:val="ConsPlusNonformat"/>
        <w:jc w:val="both"/>
      </w:pPr>
    </w:p>
    <w:p w:rsidR="00A92F32" w:rsidRPr="00023240" w:rsidRDefault="00A92F32" w:rsidP="00A92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240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A92F32" w:rsidRPr="00023240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Невмешательство</w:t>
      </w:r>
      <w:r w:rsidRPr="00E858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8AE">
        <w:rPr>
          <w:rFonts w:ascii="Times New Roman" w:hAnsi="Times New Roman" w:cs="Times New Roman"/>
          <w:sz w:val="28"/>
          <w:szCs w:val="28"/>
        </w:rPr>
        <w:t xml:space="preserve"> не допустимо.</w:t>
      </w:r>
    </w:p>
    <w:p w:rsidR="00A92F32" w:rsidRPr="00E858AE" w:rsidRDefault="00A92F32" w:rsidP="00A92F32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  <w:r w:rsidRPr="00023240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 xml:space="preserve">принятие проекта НПА  </w:t>
      </w:r>
      <w:r w:rsidR="003A4F40" w:rsidRPr="007C67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184C" w:rsidRPr="009C184C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 (новая редакция</w:t>
      </w:r>
      <w:r w:rsidR="009C184C">
        <w:rPr>
          <w:sz w:val="28"/>
          <w:szCs w:val="28"/>
        </w:rPr>
        <w:t>)</w:t>
      </w:r>
      <w:r w:rsidR="003A4F40" w:rsidRPr="007C67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F32" w:rsidRPr="004D209B" w:rsidRDefault="00A92F32" w:rsidP="00A92F32">
      <w:pPr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  <w:r w:rsidRPr="004D209B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 вправе решать и регулировать данный вопрос.</w:t>
      </w: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Прямое муниципальное регулирование:</w:t>
      </w:r>
      <w:r w:rsidRPr="004D209B">
        <w:rPr>
          <w:rFonts w:ascii="Times New Roman" w:hAnsi="Times New Roman" w:cs="Times New Roman"/>
          <w:sz w:val="28"/>
          <w:szCs w:val="28"/>
        </w:rPr>
        <w:t xml:space="preserve"> </w:t>
      </w:r>
      <w:r w:rsidR="00F113B3">
        <w:rPr>
          <w:rFonts w:ascii="Times New Roman" w:hAnsi="Times New Roman" w:cs="Times New Roman"/>
          <w:sz w:val="28"/>
          <w:szCs w:val="28"/>
        </w:rPr>
        <w:t>заключение договора на размещение НТО</w:t>
      </w:r>
    </w:p>
    <w:p w:rsidR="00A92F32" w:rsidRDefault="00A92F32" w:rsidP="00A92F32">
      <w:pPr>
        <w:pStyle w:val="ConsPlusNonformat"/>
        <w:jc w:val="both"/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858AE">
        <w:rPr>
          <w:rFonts w:ascii="Times New Roman" w:hAnsi="Times New Roman" w:cs="Times New Roman"/>
          <w:sz w:val="28"/>
          <w:szCs w:val="28"/>
          <w:u w:val="single"/>
        </w:rPr>
        <w:t>Какие  инструменты</w:t>
      </w:r>
      <w:proofErr w:type="gramEnd"/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  могут  быть  использованы  для  достижения поставленной</w:t>
      </w: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4D209B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>принятие нормативно-правового акта.</w:t>
      </w:r>
    </w:p>
    <w:p w:rsidR="00A92F32" w:rsidRPr="004D209B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Качественное  описание и количественная оценка соответствующего воздействия</w:t>
      </w:r>
    </w:p>
    <w:p w:rsidR="00A92F32" w:rsidRDefault="00A92F32" w:rsidP="00180D5E">
      <w:pPr>
        <w:pStyle w:val="ConsPlusNonformat"/>
        <w:jc w:val="both"/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(если возможно):</w:t>
      </w:r>
      <w:r w:rsidRPr="00E1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32" w:rsidRPr="00ED50E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Pr="00ED50E2">
        <w:rPr>
          <w:rFonts w:ascii="Times New Roman" w:hAnsi="Times New Roman" w:cs="Times New Roman"/>
          <w:sz w:val="28"/>
          <w:szCs w:val="28"/>
        </w:rPr>
        <w:t xml:space="preserve"> 5. Публичные консультации:</w:t>
      </w:r>
    </w:p>
    <w:p w:rsidR="00A92F32" w:rsidRDefault="00A92F32" w:rsidP="00A92F32">
      <w:pPr>
        <w:pStyle w:val="ConsPlusNonformat"/>
        <w:jc w:val="both"/>
      </w:pPr>
    </w:p>
    <w:p w:rsidR="00A92F32" w:rsidRPr="00E858AE" w:rsidRDefault="00A92F32" w:rsidP="00A92F32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Стороны, с которыми были проведены консультации:</w:t>
      </w:r>
      <w:r w:rsidRPr="00ED50E2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осуществляющие деятельность в нестационарных торговых объектах. </w:t>
      </w:r>
    </w:p>
    <w:p w:rsidR="00A92F32" w:rsidRPr="00ED50E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консультаций:</w:t>
      </w:r>
      <w:r w:rsidRPr="00ED50E2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>признание предлагаемого варианта регулирования наиболее оптимальным.</w:t>
      </w:r>
    </w:p>
    <w:p w:rsidR="00A92F32" w:rsidRPr="00ED50E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E858AE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A92F32" w:rsidRPr="00E858AE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D5E" w:rsidRPr="00E858AE" w:rsidRDefault="00A92F32" w:rsidP="00180D5E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858AE">
        <w:rPr>
          <w:rFonts w:ascii="Times New Roman" w:hAnsi="Times New Roman" w:cs="Times New Roman"/>
          <w:sz w:val="28"/>
          <w:szCs w:val="28"/>
          <w:u w:val="single"/>
        </w:rPr>
        <w:t>Описание  выбранного</w:t>
      </w:r>
      <w:proofErr w:type="gramEnd"/>
      <w:r w:rsidRPr="00E858AE">
        <w:rPr>
          <w:rFonts w:ascii="Times New Roman" w:hAnsi="Times New Roman" w:cs="Times New Roman"/>
          <w:sz w:val="28"/>
          <w:szCs w:val="28"/>
          <w:u w:val="single"/>
        </w:rPr>
        <w:t xml:space="preserve">  варианта  </w:t>
      </w:r>
      <w:r w:rsidRPr="00180D5E">
        <w:rPr>
          <w:rFonts w:ascii="Times New Roman" w:hAnsi="Times New Roman" w:cs="Times New Roman"/>
          <w:sz w:val="20"/>
          <w:szCs w:val="20"/>
          <w:u w:val="single"/>
        </w:rPr>
        <w:t>(принятие новых нормативных правовых актов, признание утратившими силу нормативных правовых актов, внесение изменений в нормативные  правовые акты, направление предложений по изменению областного законодательства, сохранение действующего режима регулирования)</w:t>
      </w:r>
      <w:r w:rsidRPr="00180D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80D5E">
        <w:rPr>
          <w:rFonts w:ascii="Times New Roman" w:hAnsi="Times New Roman" w:cs="Times New Roman"/>
          <w:sz w:val="28"/>
          <w:szCs w:val="28"/>
        </w:rPr>
        <w:t xml:space="preserve"> </w:t>
      </w:r>
      <w:r w:rsidR="00180D5E" w:rsidRPr="00E858AE">
        <w:rPr>
          <w:rFonts w:ascii="Times New Roman" w:hAnsi="Times New Roman" w:cs="Times New Roman"/>
          <w:sz w:val="28"/>
          <w:szCs w:val="28"/>
        </w:rPr>
        <w:t xml:space="preserve">принятие проекта НПА  </w:t>
      </w:r>
      <w:r w:rsidR="00180D5E" w:rsidRPr="007C67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184C" w:rsidRPr="009C184C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 (новая редакция)</w:t>
      </w:r>
      <w:r w:rsidR="00180D5E" w:rsidRPr="007C67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0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F32" w:rsidRPr="00E858AE" w:rsidRDefault="00A92F32" w:rsidP="00180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  <w:r w:rsidRPr="00E858AE">
        <w:rPr>
          <w:rFonts w:ascii="Times New Roman" w:hAnsi="Times New Roman" w:cs="Times New Roman"/>
          <w:sz w:val="28"/>
          <w:szCs w:val="28"/>
        </w:rPr>
        <w:t xml:space="preserve"> </w:t>
      </w:r>
      <w:r w:rsidR="00180D5E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образования. Статья издержек обращения для хозяйствующих </w:t>
      </w:r>
      <w:r w:rsidRPr="00E858AE">
        <w:rPr>
          <w:rFonts w:ascii="Times New Roman" w:hAnsi="Times New Roman" w:cs="Times New Roman"/>
          <w:sz w:val="28"/>
          <w:szCs w:val="28"/>
        </w:rPr>
        <w:t>субъектов</w:t>
      </w:r>
      <w:r w:rsidR="00180D5E">
        <w:rPr>
          <w:rFonts w:ascii="Times New Roman" w:hAnsi="Times New Roman" w:cs="Times New Roman"/>
          <w:sz w:val="28"/>
          <w:szCs w:val="28"/>
        </w:rPr>
        <w:t xml:space="preserve"> в рамках организации</w:t>
      </w:r>
      <w:r w:rsidRPr="00E858A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180D5E" w:rsidRDefault="00180D5E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2F32" w:rsidRPr="00A03CF4" w:rsidRDefault="00A92F32" w:rsidP="00180D5E">
      <w:pPr>
        <w:pStyle w:val="ConsPlusNonformat"/>
        <w:jc w:val="both"/>
        <w:rPr>
          <w:sz w:val="28"/>
          <w:szCs w:val="28"/>
        </w:rPr>
      </w:pPr>
      <w:r w:rsidRPr="00E858AE">
        <w:rPr>
          <w:rFonts w:ascii="Times New Roman" w:hAnsi="Times New Roman" w:cs="Times New Roman"/>
          <w:sz w:val="28"/>
          <w:szCs w:val="28"/>
          <w:u w:val="single"/>
        </w:rPr>
        <w:t>Необходимые   меры,   позволяющие   минимизировать  негативные  последствия</w:t>
      </w:r>
      <w:r w:rsidR="00180D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  <w:u w:val="single"/>
        </w:rPr>
        <w:t>применения соответствующего варианта:</w:t>
      </w:r>
      <w: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>Не требуются. Риски от не</w:t>
      </w:r>
      <w:r w:rsidR="002306A3">
        <w:rPr>
          <w:rFonts w:ascii="Times New Roman" w:hAnsi="Times New Roman" w:cs="Times New Roman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sz w:val="28"/>
          <w:szCs w:val="28"/>
        </w:rPr>
        <w:t>достижения целей регулирования отсутствуют. Возможные негативные последствия от введения нового регулирования не просматриваются.</w:t>
      </w:r>
    </w:p>
    <w:p w:rsidR="00A92F32" w:rsidRDefault="00A92F32" w:rsidP="00A92F32">
      <w:pPr>
        <w:pStyle w:val="ConsPlusNonformat"/>
        <w:jc w:val="both"/>
      </w:pPr>
    </w:p>
    <w:p w:rsidR="00A92F32" w:rsidRPr="00CC3236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  <w:u w:val="single"/>
        </w:rPr>
        <w:t xml:space="preserve">Период воздействия (кратко-, средне- или </w:t>
      </w:r>
      <w:proofErr w:type="gramStart"/>
      <w:r w:rsidRPr="00CC3236">
        <w:rPr>
          <w:rFonts w:ascii="Times New Roman" w:hAnsi="Times New Roman" w:cs="Times New Roman"/>
          <w:sz w:val="28"/>
          <w:szCs w:val="28"/>
          <w:u w:val="single"/>
        </w:rPr>
        <w:t>долгосрочный: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36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proofErr w:type="gramEnd"/>
    </w:p>
    <w:p w:rsidR="00A92F32" w:rsidRDefault="00A92F32" w:rsidP="00A92F32">
      <w:pPr>
        <w:pStyle w:val="ConsPlusNonformat"/>
        <w:jc w:val="both"/>
      </w:pPr>
      <w:r>
        <w:t xml:space="preserve">                            </w:t>
      </w:r>
    </w:p>
    <w:p w:rsidR="00A92F32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CC3236">
        <w:rPr>
          <w:rFonts w:ascii="Times New Roman" w:hAnsi="Times New Roman" w:cs="Times New Roman"/>
          <w:sz w:val="28"/>
          <w:szCs w:val="28"/>
        </w:rPr>
        <w:t>7. Информация об исполнителях:</w:t>
      </w:r>
    </w:p>
    <w:p w:rsidR="00A92F32" w:rsidRPr="00CC3236" w:rsidRDefault="00A92F32" w:rsidP="00A92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F32" w:rsidRDefault="00F113B3" w:rsidP="00A9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38F8">
        <w:rPr>
          <w:rFonts w:ascii="Times New Roman" w:hAnsi="Times New Roman" w:cs="Times New Roman"/>
          <w:sz w:val="28"/>
          <w:szCs w:val="28"/>
        </w:rPr>
        <w:t xml:space="preserve">Киселева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A38F8">
        <w:rPr>
          <w:rFonts w:ascii="Times New Roman" w:hAnsi="Times New Roman" w:cs="Times New Roman"/>
          <w:sz w:val="28"/>
          <w:szCs w:val="28"/>
        </w:rPr>
        <w:t>ариса Вячеславовна</w:t>
      </w:r>
      <w:r w:rsidR="00A92F32">
        <w:rPr>
          <w:rFonts w:ascii="Times New Roman" w:hAnsi="Times New Roman"/>
          <w:sz w:val="28"/>
          <w:szCs w:val="28"/>
        </w:rPr>
        <w:t>: /831-47/ 7-57-</w:t>
      </w:r>
      <w:r>
        <w:rPr>
          <w:rFonts w:ascii="Times New Roman" w:hAnsi="Times New Roman"/>
          <w:sz w:val="28"/>
          <w:szCs w:val="28"/>
        </w:rPr>
        <w:t>82</w:t>
      </w:r>
      <w:r w:rsidR="00A92F32">
        <w:rPr>
          <w:rFonts w:ascii="Times New Roman" w:hAnsi="Times New Roman"/>
          <w:sz w:val="28"/>
          <w:szCs w:val="28"/>
        </w:rPr>
        <w:t xml:space="preserve">, </w:t>
      </w:r>
      <w:r w:rsidR="00A92F32" w:rsidRPr="00CC323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A92F32">
        <w:t xml:space="preserve"> </w:t>
      </w:r>
      <w:proofErr w:type="spellStart"/>
      <w:r w:rsidRPr="00AA38F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deptorg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arz</w:t>
      </w:r>
      <w:proofErr w:type="spellEnd"/>
      <w:r w:rsidRPr="00AA38F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A38F8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AA38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A38F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A92F32" w:rsidRDefault="00A92F32" w:rsidP="00A92F32">
      <w:pPr>
        <w:pStyle w:val="ConsPlusNonformat"/>
        <w:jc w:val="both"/>
      </w:pPr>
      <w:r>
        <w:t>___________________________________________________________________________</w:t>
      </w:r>
    </w:p>
    <w:p w:rsidR="00A92F32" w:rsidRDefault="00A92F32" w:rsidP="00A92F32">
      <w:pPr>
        <w:pStyle w:val="ConsPlusNonformat"/>
        <w:jc w:val="both"/>
      </w:pPr>
      <w:r>
        <w:t xml:space="preserve">          (</w:t>
      </w:r>
      <w:r w:rsidRPr="00CC3236">
        <w:rPr>
          <w:rFonts w:ascii="Times New Roman" w:hAnsi="Times New Roman" w:cs="Times New Roman"/>
        </w:rPr>
        <w:t>Ф.И.О., телефон, адрес электронной почты исполнителя)</w:t>
      </w:r>
    </w:p>
    <w:p w:rsidR="00A92F32" w:rsidRDefault="00A92F32" w:rsidP="00A92F32">
      <w:pPr>
        <w:pStyle w:val="ConsPlusNonformat"/>
        <w:jc w:val="both"/>
      </w:pPr>
    </w:p>
    <w:p w:rsidR="00220449" w:rsidRDefault="00220449" w:rsidP="00A92F32">
      <w:pPr>
        <w:pStyle w:val="ConsPlusNonformat"/>
        <w:jc w:val="both"/>
      </w:pPr>
    </w:p>
    <w:p w:rsidR="00220449" w:rsidRDefault="00220449" w:rsidP="00A92F32">
      <w:pPr>
        <w:pStyle w:val="ConsPlusNonformat"/>
        <w:jc w:val="both"/>
      </w:pPr>
    </w:p>
    <w:p w:rsidR="00220449" w:rsidRDefault="00220449" w:rsidP="00A92F32">
      <w:pPr>
        <w:pStyle w:val="ConsPlusNonformat"/>
        <w:jc w:val="both"/>
      </w:pPr>
      <w:bookmarkStart w:id="0" w:name="_GoBack"/>
      <w:bookmarkEnd w:id="0"/>
    </w:p>
    <w:p w:rsidR="00F113B3" w:rsidRDefault="009C184C" w:rsidP="00F113B3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2F32" w:rsidRPr="00CC3236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  <w:r w:rsidR="00F113B3">
        <w:rPr>
          <w:rFonts w:ascii="Times New Roman" w:hAnsi="Times New Roman" w:cs="Times New Roman"/>
          <w:sz w:val="28"/>
          <w:szCs w:val="28"/>
        </w:rPr>
        <w:t>торговли и туризма</w:t>
      </w:r>
    </w:p>
    <w:p w:rsidR="00A92F32" w:rsidRPr="00CC3236" w:rsidRDefault="00A92F32" w:rsidP="00F113B3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3236">
        <w:rPr>
          <w:rFonts w:ascii="Times New Roman" w:hAnsi="Times New Roman" w:cs="Times New Roman"/>
          <w:sz w:val="28"/>
          <w:szCs w:val="28"/>
        </w:rPr>
        <w:t>администрации города Арзамаса</w:t>
      </w:r>
      <w:r>
        <w:tab/>
      </w:r>
      <w:r w:rsidR="00F113B3"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06A3">
        <w:rPr>
          <w:rFonts w:ascii="Times New Roman" w:hAnsi="Times New Roman" w:cs="Times New Roman"/>
          <w:sz w:val="28"/>
          <w:szCs w:val="28"/>
        </w:rPr>
        <w:t>Л.В. Киселева</w:t>
      </w:r>
    </w:p>
    <w:p w:rsidR="008F621F" w:rsidRDefault="008F621F"/>
    <w:sectPr w:rsidR="008F621F" w:rsidSect="003D67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F32"/>
    <w:rsid w:val="00180D5E"/>
    <w:rsid w:val="00190279"/>
    <w:rsid w:val="00220449"/>
    <w:rsid w:val="002306A3"/>
    <w:rsid w:val="002C15E9"/>
    <w:rsid w:val="003A4F40"/>
    <w:rsid w:val="003D6788"/>
    <w:rsid w:val="007C6719"/>
    <w:rsid w:val="00895C6B"/>
    <w:rsid w:val="008F621F"/>
    <w:rsid w:val="009C184C"/>
    <w:rsid w:val="00A92F32"/>
    <w:rsid w:val="00BD0DC7"/>
    <w:rsid w:val="00F113B3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F90E-8728-4273-932D-2E87CF0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2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26FC-3987-4D77-B3D2-9C5DC402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Усимов Алексей Владимирович</cp:lastModifiedBy>
  <cp:revision>10</cp:revision>
  <dcterms:created xsi:type="dcterms:W3CDTF">2016-05-12T07:36:00Z</dcterms:created>
  <dcterms:modified xsi:type="dcterms:W3CDTF">2020-07-22T05:52:00Z</dcterms:modified>
</cp:coreProperties>
</file>