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8" w:rsidRDefault="005F77A8">
      <w:pPr>
        <w:pStyle w:val="ConsPlusNormal"/>
        <w:outlineLvl w:val="0"/>
      </w:pPr>
      <w:bookmarkStart w:id="0" w:name="_GoBack"/>
      <w:bookmarkEnd w:id="0"/>
    </w:p>
    <w:p w:rsidR="005F77A8" w:rsidRDefault="005F77A8">
      <w:pPr>
        <w:pStyle w:val="ConsPlusTitle"/>
        <w:jc w:val="center"/>
        <w:outlineLvl w:val="0"/>
      </w:pPr>
      <w:r>
        <w:t>АРЗАМАССКАЯ ГОРОДСКАЯ ДУМА</w:t>
      </w:r>
    </w:p>
    <w:p w:rsidR="005F77A8" w:rsidRDefault="005F77A8">
      <w:pPr>
        <w:pStyle w:val="ConsPlusTitle"/>
        <w:jc w:val="center"/>
      </w:pPr>
    </w:p>
    <w:p w:rsidR="005F77A8" w:rsidRDefault="005F77A8">
      <w:pPr>
        <w:pStyle w:val="ConsPlusTitle"/>
        <w:jc w:val="center"/>
      </w:pPr>
      <w:r>
        <w:t>РЕШЕНИЕ</w:t>
      </w:r>
    </w:p>
    <w:p w:rsidR="005F77A8" w:rsidRDefault="005F77A8">
      <w:pPr>
        <w:pStyle w:val="ConsPlusTitle"/>
        <w:jc w:val="center"/>
      </w:pPr>
      <w:r>
        <w:t>от 10 октября 2003 г. N 85</w:t>
      </w:r>
    </w:p>
    <w:p w:rsidR="005F77A8" w:rsidRDefault="005F77A8">
      <w:pPr>
        <w:pStyle w:val="ConsPlusTitle"/>
        <w:jc w:val="center"/>
      </w:pPr>
    </w:p>
    <w:p w:rsidR="005F77A8" w:rsidRDefault="005F77A8">
      <w:pPr>
        <w:pStyle w:val="ConsPlusTitle"/>
        <w:jc w:val="center"/>
      </w:pPr>
      <w:r>
        <w:t>О НОВОЙ РЕДАКЦИИ ПОЛОЖЕНИЯ О ЗВАНИИ "ПОЧЕТНЫЙ</w:t>
      </w:r>
    </w:p>
    <w:p w:rsidR="005F77A8" w:rsidRDefault="005F77A8">
      <w:pPr>
        <w:pStyle w:val="ConsPlusTitle"/>
        <w:jc w:val="center"/>
      </w:pPr>
      <w:r>
        <w:t>ГРАЖДАНИН ГОРОДА АРЗАМАСА"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jc w:val="center"/>
      </w:pPr>
      <w:r>
        <w:t>Список изменяющих документов</w:t>
      </w:r>
    </w:p>
    <w:p w:rsidR="005F77A8" w:rsidRDefault="005F77A8">
      <w:pPr>
        <w:pStyle w:val="ConsPlusNormal"/>
        <w:jc w:val="center"/>
      </w:pPr>
      <w:r>
        <w:t>(в ред. решений Арзамасской городской Думы</w:t>
      </w:r>
    </w:p>
    <w:p w:rsidR="005F77A8" w:rsidRDefault="005F77A8">
      <w:pPr>
        <w:pStyle w:val="ConsPlusNormal"/>
        <w:jc w:val="center"/>
      </w:pPr>
      <w:r>
        <w:t xml:space="preserve">от 27.04.2005 </w:t>
      </w:r>
      <w:hyperlink r:id="rId4" w:history="1">
        <w:r>
          <w:rPr>
            <w:color w:val="0000FF"/>
          </w:rPr>
          <w:t>N 77</w:t>
        </w:r>
      </w:hyperlink>
      <w:r>
        <w:t xml:space="preserve">, от 25.06.2010 </w:t>
      </w:r>
      <w:hyperlink r:id="rId5" w:history="1">
        <w:r>
          <w:rPr>
            <w:color w:val="0000FF"/>
          </w:rPr>
          <w:t>N 62</w:t>
        </w:r>
      </w:hyperlink>
      <w:r>
        <w:t>)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ind w:firstLine="540"/>
        <w:jc w:val="both"/>
      </w:pPr>
      <w:r>
        <w:t xml:space="preserve">В целях поощрения граждан города Арзамаса за особые заслуги перед жителями и выдающийся вклад в экономику, общественную, научную и культурную деятельность, направленную на благо и развитие города, 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7" w:history="1">
        <w:r>
          <w:rPr>
            <w:color w:val="0000FF"/>
          </w:rPr>
          <w:t>30</w:t>
        </w:r>
      </w:hyperlink>
      <w:r>
        <w:t xml:space="preserve"> Устава города Арзамаса Нижегородской области:</w:t>
      </w:r>
    </w:p>
    <w:p w:rsidR="005F77A8" w:rsidRDefault="005F77A8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 xml:space="preserve">1. Принять новую редакцию Положения о звании "Почетный гражданин города Арзамаса" согласно </w:t>
      </w:r>
      <w:hyperlink w:anchor="P41" w:history="1">
        <w:r>
          <w:rPr>
            <w:color w:val="0000FF"/>
          </w:rPr>
          <w:t>приложению 1</w:t>
        </w:r>
      </w:hyperlink>
      <w:r>
        <w:t>.</w:t>
      </w:r>
    </w:p>
    <w:p w:rsidR="005F77A8" w:rsidRDefault="005F77A8">
      <w:pPr>
        <w:pStyle w:val="ConsPlusNormal"/>
        <w:ind w:firstLine="540"/>
        <w:jc w:val="both"/>
      </w:pPr>
      <w:r>
        <w:t xml:space="preserve">2. Утвердить описание нагрудного знака и ленты Почетного гражданина города Арзамаса согласно </w:t>
      </w:r>
      <w:hyperlink w:anchor="P110" w:history="1">
        <w:r>
          <w:rPr>
            <w:color w:val="0000FF"/>
          </w:rPr>
          <w:t>приложению 2</w:t>
        </w:r>
      </w:hyperlink>
      <w:r>
        <w:t>.</w:t>
      </w:r>
    </w:p>
    <w:p w:rsidR="005F77A8" w:rsidRDefault="005F77A8">
      <w:pPr>
        <w:pStyle w:val="ConsPlusNormal"/>
        <w:ind w:firstLine="540"/>
        <w:jc w:val="both"/>
      </w:pPr>
      <w:r>
        <w:t xml:space="preserve">3. Утвердить примерную форму представления к присвоению звания "Почетный гражданин города Арзамаса" согласно </w:t>
      </w:r>
      <w:hyperlink w:anchor="P142" w:history="1">
        <w:r>
          <w:rPr>
            <w:color w:val="0000FF"/>
          </w:rPr>
          <w:t>приложению 3</w:t>
        </w:r>
      </w:hyperlink>
      <w:r>
        <w:t>.</w:t>
      </w:r>
    </w:p>
    <w:p w:rsidR="005F77A8" w:rsidRDefault="005F77A8">
      <w:pPr>
        <w:pStyle w:val="ConsPlusNormal"/>
        <w:ind w:firstLine="540"/>
        <w:jc w:val="both"/>
      </w:pPr>
      <w:r>
        <w:t>4. Предложить администрации города в срок до 1 января 2004 года изготовить необходимые бланки документов и знаков в соответствии с настоящим решением.</w:t>
      </w:r>
    </w:p>
    <w:p w:rsidR="005F77A8" w:rsidRDefault="005F77A8">
      <w:pPr>
        <w:pStyle w:val="ConsPlusNormal"/>
        <w:ind w:firstLine="540"/>
        <w:jc w:val="both"/>
      </w:pPr>
      <w:r>
        <w:t>5. Ежегодно предусматривать в городском бюджете финансирование мероприятий, связанных с присвоением звания "Почетный гражданин города Арзамаса" и обеспечением льгот этим лицам.</w:t>
      </w:r>
    </w:p>
    <w:p w:rsidR="005F77A8" w:rsidRDefault="005F77A8">
      <w:pPr>
        <w:pStyle w:val="ConsPlusNormal"/>
        <w:ind w:firstLine="540"/>
        <w:jc w:val="both"/>
      </w:pPr>
      <w:r>
        <w:t>6. Предложить администрации города разработать до 01.01.2004 план мероприятий, включающий издание книги о почетных гражданах города Арзамаса, предусмотреть финансирование в городском бюджете.</w:t>
      </w:r>
    </w:p>
    <w:p w:rsidR="005F77A8" w:rsidRDefault="005F77A8">
      <w:pPr>
        <w:pStyle w:val="ConsPlusNormal"/>
        <w:ind w:firstLine="540"/>
        <w:jc w:val="both"/>
      </w:pPr>
      <w:r>
        <w:t>7. Считать утратившим силу решение городской Думы N 24 от 06.12.1994 "О внесении изменений в Положение о почетном звании "Почетный гражданин города Арзамаса".</w:t>
      </w:r>
    </w:p>
    <w:p w:rsidR="005F77A8" w:rsidRDefault="005F77A8">
      <w:pPr>
        <w:pStyle w:val="ConsPlusNormal"/>
        <w:ind w:firstLine="540"/>
        <w:jc w:val="both"/>
      </w:pPr>
      <w:r>
        <w:t>8. Настоящее решение вступает в силу со дня его принятия и подлежит опубликованию.</w:t>
      </w:r>
    </w:p>
    <w:p w:rsidR="005F77A8" w:rsidRDefault="005F77A8">
      <w:pPr>
        <w:pStyle w:val="ConsPlusNormal"/>
        <w:ind w:firstLine="540"/>
        <w:jc w:val="both"/>
      </w:pPr>
      <w:r>
        <w:t>9. Контроль за выполнением настоящего решения возложить на постоянную комиссию городской Думы по вопросам культуры, спорта и молодежной политике.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right"/>
      </w:pPr>
      <w:r>
        <w:t>Председатель городской Думы</w:t>
      </w:r>
    </w:p>
    <w:p w:rsidR="005F77A8" w:rsidRDefault="005F77A8">
      <w:pPr>
        <w:pStyle w:val="ConsPlusNormal"/>
        <w:jc w:val="right"/>
      </w:pPr>
      <w:r>
        <w:t>И.А.ПЛОТИЧКИН</w:t>
      </w: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  <w:r>
        <w:t>Глава местного самоуправления -</w:t>
      </w:r>
    </w:p>
    <w:p w:rsidR="005F77A8" w:rsidRDefault="005F77A8">
      <w:pPr>
        <w:pStyle w:val="ConsPlusNormal"/>
        <w:jc w:val="right"/>
      </w:pPr>
      <w:r>
        <w:t>мэр города</w:t>
      </w:r>
    </w:p>
    <w:p w:rsidR="005F77A8" w:rsidRDefault="005F77A8">
      <w:pPr>
        <w:pStyle w:val="ConsPlusNormal"/>
        <w:jc w:val="right"/>
      </w:pPr>
      <w:r>
        <w:t>А.Н.МИГУНОВ</w:t>
      </w: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  <w:outlineLvl w:val="0"/>
      </w:pPr>
      <w:r>
        <w:t>Приложение 1</w:t>
      </w:r>
    </w:p>
    <w:p w:rsidR="005F77A8" w:rsidRDefault="005F77A8">
      <w:pPr>
        <w:pStyle w:val="ConsPlusNormal"/>
        <w:jc w:val="right"/>
      </w:pPr>
      <w:r>
        <w:t>к решению</w:t>
      </w:r>
    </w:p>
    <w:p w:rsidR="005F77A8" w:rsidRDefault="005F77A8">
      <w:pPr>
        <w:pStyle w:val="ConsPlusNormal"/>
        <w:jc w:val="right"/>
      </w:pPr>
      <w:r>
        <w:t>Арзамасской городской Думы</w:t>
      </w:r>
    </w:p>
    <w:p w:rsidR="005F77A8" w:rsidRDefault="005F77A8">
      <w:pPr>
        <w:pStyle w:val="ConsPlusNormal"/>
        <w:jc w:val="right"/>
      </w:pPr>
      <w:r>
        <w:t>от 10.10.2003 N 85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Title"/>
        <w:jc w:val="center"/>
      </w:pPr>
      <w:bookmarkStart w:id="1" w:name="P41"/>
      <w:bookmarkEnd w:id="1"/>
      <w:r>
        <w:lastRenderedPageBreak/>
        <w:t>ПОЛОЖЕНИЕ</w:t>
      </w:r>
    </w:p>
    <w:p w:rsidR="005F77A8" w:rsidRDefault="005F77A8">
      <w:pPr>
        <w:pStyle w:val="ConsPlusTitle"/>
        <w:jc w:val="center"/>
      </w:pPr>
      <w:r>
        <w:t>О ЗВАНИИ "ПОЧЕТНЫЙ ГРАЖДАНИН ГОРОДА АРЗАМАСА"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jc w:val="center"/>
      </w:pPr>
      <w:r>
        <w:t>Список изменяющих документов</w:t>
      </w:r>
    </w:p>
    <w:p w:rsidR="005F77A8" w:rsidRDefault="005F77A8">
      <w:pPr>
        <w:pStyle w:val="ConsPlusNormal"/>
        <w:jc w:val="center"/>
      </w:pPr>
      <w:r>
        <w:t>(в ред. решений Арзамасской городской Думы</w:t>
      </w:r>
    </w:p>
    <w:p w:rsidR="005F77A8" w:rsidRDefault="005F77A8">
      <w:pPr>
        <w:pStyle w:val="ConsPlusNormal"/>
        <w:jc w:val="center"/>
      </w:pPr>
      <w:r>
        <w:t xml:space="preserve">от 27.04.2005 </w:t>
      </w:r>
      <w:hyperlink r:id="rId9" w:history="1">
        <w:r>
          <w:rPr>
            <w:color w:val="0000FF"/>
          </w:rPr>
          <w:t>N 77</w:t>
        </w:r>
      </w:hyperlink>
      <w:r>
        <w:t xml:space="preserve">, от 25.06.2010 </w:t>
      </w:r>
      <w:hyperlink r:id="rId10" w:history="1">
        <w:r>
          <w:rPr>
            <w:color w:val="0000FF"/>
          </w:rPr>
          <w:t>N 62</w:t>
        </w:r>
      </w:hyperlink>
      <w:r>
        <w:t>)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jc w:val="center"/>
        <w:outlineLvl w:val="1"/>
      </w:pPr>
      <w:r>
        <w:t>I. ОБЩИЕ ПОЛОЖЕНИЯ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1. Звание "Почетный гражданин города Арзамаса" является личным пожизненным почетным званием. Этого звания могут быть удостоены граждане Российской Федерации и в отдельных случаях иностранные граждане, тесно связанные по характеру своей жизни, деятельности, работы с городом Арзамасом, за особые заслуги перед жителями и выдающийся вклад в экономику, общественную, научную и культурную деятельность, направленную на благо и развитие города, однократно.</w:t>
      </w:r>
    </w:p>
    <w:p w:rsidR="005F77A8" w:rsidRDefault="005F77A8">
      <w:pPr>
        <w:pStyle w:val="ConsPlusNormal"/>
        <w:ind w:firstLine="540"/>
        <w:jc w:val="both"/>
      </w:pPr>
      <w:r>
        <w:t>2. Лицам, удостоенным почетного звания "Почетный гражданин города Арзамаса", вручаются: нагрудный знак, лента, диплом и удостоверение. Форма и вид нагрудного знака и ленты утверждаются городской Думой, а диплома и удостоверения - администрацией города.</w:t>
      </w:r>
    </w:p>
    <w:p w:rsidR="005F77A8" w:rsidRDefault="005F77A8">
      <w:pPr>
        <w:pStyle w:val="ConsPlusNormal"/>
        <w:ind w:firstLine="540"/>
        <w:jc w:val="both"/>
      </w:pPr>
      <w:r>
        <w:t>Имена почетных граждан города Арзамаса заносятся на городскую Доску почета и в Книгу почета города Арзамаса.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  <w:outlineLvl w:val="1"/>
      </w:pPr>
      <w:r>
        <w:t>II. ПОРЯДОК ПРЕДСТАВЛЕНИЯ К ПРИСВОЕНИЮ ПОЧЕТНОГО ЗВАНИЯ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3. Инициатива о представлении к почетному званию может быть проявлена в трудовом коллективе, где работает представляемый к званию, а также городской Думой, главой администрации города, общественными организациями, группой граждан - жителей города, обладающих избирательным правом, в количестве не менее 50 человек.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4. Представление о присвоении почетного звания составляется на имя главы муниципального образования - мэра города в произвольной форме, но с обязательным изложением оснований для присвоения почетного звания: сведений, раскрывающих личные заслуги представляемого перед городом, конкретный общественно значимый вклад в социально-экономическое развитие города, его трудовой путь, достижения, имеющиеся звания и награды.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Представление подписывается руководителем предприятия, учреждения, организации, либо председателем и секретарем общего собрания трудового коллектива, если ходатайство о присвоении исходит от трудового коллектива, либо всеми гражданами инициативной группы с указанием их полных фамилий, имен, отчеств, года и даты рождения, домашнего адреса (паспортные данные).</w:t>
      </w:r>
    </w:p>
    <w:p w:rsidR="005F77A8" w:rsidRDefault="005F77A8">
      <w:pPr>
        <w:pStyle w:val="ConsPlusNormal"/>
        <w:ind w:firstLine="540"/>
        <w:jc w:val="both"/>
      </w:pPr>
      <w:r>
        <w:t>5. Глава муниципального образования - мэр города на основе полученного представления в течение 10 дней со дня его получения готовит заключение о согласии либо отказе (с изложением аргументов) в присвоении почетного звания и передает на рассмотрение городской Думы для принятия решения в соответствии с ее Регламентом.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6. Вопрос о присвоении почетного звания включается в повестку дня ближайшего заседания городской Думы.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Решение о присвоении почетного звания принимается открытым голосованием и считается принятым, если за это проголосовало большинство от установленного числа депутатов городской Думы. Решение подписывается главой муниципального образования - мэром города и передается для опубликования в газету "Арзамасские новости".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7. Оформление документов, касающихся присвоения почетного звания, возлагается на администрацию города.</w:t>
      </w:r>
    </w:p>
    <w:p w:rsidR="005F77A8" w:rsidRDefault="005F77A8">
      <w:pPr>
        <w:pStyle w:val="ConsPlusNormal"/>
        <w:ind w:firstLine="540"/>
        <w:jc w:val="both"/>
      </w:pPr>
      <w:r>
        <w:lastRenderedPageBreak/>
        <w:t>Регистрация и учет лиц, удостоенных звания "Почетный гражданин города Арзамаса", осуществляется городской Думой.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  <w:outlineLvl w:val="1"/>
      </w:pPr>
      <w:r>
        <w:t>III. ПОРЯДОК НАГРАЖДЕНИЯ ЛИЦ, КОТОРЫМ ПРИСВОЕНО</w:t>
      </w:r>
    </w:p>
    <w:p w:rsidR="005F77A8" w:rsidRDefault="005F77A8">
      <w:pPr>
        <w:pStyle w:val="ConsPlusNormal"/>
        <w:jc w:val="center"/>
      </w:pPr>
      <w:r>
        <w:t>ЗВАНИЕ "ПОЧЕТНЫЙ ГРАЖДАНИН ГОРОДА АРЗАМАСА"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8. Нагрудный знак, ленту, диплом и удостоверение вручают глава муниципального образования - мэр города Арзамаса и глава администрации города либо уполномоченные ими лица.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Вручение вышеназванных знаков производится в торжественной обстановке, порядок которой определяется администрацией города.</w:t>
      </w:r>
    </w:p>
    <w:p w:rsidR="005F77A8" w:rsidRDefault="005F77A8">
      <w:pPr>
        <w:pStyle w:val="ConsPlusNormal"/>
        <w:ind w:firstLine="540"/>
        <w:jc w:val="both"/>
      </w:pPr>
      <w:r>
        <w:t>9. Присвоение почетного звания и вручение знаков к нему осуществляется, как правило, ко Дню города.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  <w:outlineLvl w:val="1"/>
      </w:pPr>
      <w:r>
        <w:t>IV. ПРАВА ЛИЦ, ИМЕЮЩИХ ПОЧЕТНОЕ ЗВАНИЕ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10. Почетный гражданин города Арзамаса может участвовать с правом совещательного голоса во всех заседаниях городской Думы, имеет право на безотлагательный прием главой муниципального образования - мэром города и главой администрации города, а также руководителями структурных подразделений администрации города.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11. Лица, удостоенные почетного звания, имеют право:</w:t>
      </w:r>
    </w:p>
    <w:p w:rsidR="005F77A8" w:rsidRDefault="005F77A8">
      <w:pPr>
        <w:pStyle w:val="ConsPlusNormal"/>
        <w:ind w:firstLine="540"/>
        <w:jc w:val="both"/>
      </w:pPr>
      <w:r>
        <w:t>на ежемесячную денежную выплату в размере двух тысяч рублей из городского бюджета по разделу "Социальная политика" по заявительному принципу для обеспечения следующих прав:</w:t>
      </w:r>
    </w:p>
    <w:p w:rsidR="005F77A8" w:rsidRDefault="005F77A8">
      <w:pPr>
        <w:pStyle w:val="ConsPlusNormal"/>
        <w:ind w:firstLine="540"/>
        <w:jc w:val="both"/>
      </w:pPr>
      <w:r>
        <w:t>- бесплатного проезда на всех видах внутригородского транспорта (за исключением такси);</w:t>
      </w:r>
    </w:p>
    <w:p w:rsidR="005F77A8" w:rsidRDefault="005F77A8">
      <w:pPr>
        <w:pStyle w:val="ConsPlusNormal"/>
        <w:ind w:firstLine="540"/>
        <w:jc w:val="both"/>
      </w:pPr>
      <w:r>
        <w:t>- на оплату за содержание (техническое обслуживание) по общей площади жилья и всех видов коммунальных услуг на одного человека;</w:t>
      </w:r>
    </w:p>
    <w:p w:rsidR="005F77A8" w:rsidRDefault="005F77A8">
      <w:pPr>
        <w:pStyle w:val="ConsPlusNormal"/>
        <w:ind w:firstLine="540"/>
        <w:jc w:val="both"/>
      </w:pPr>
      <w:r>
        <w:t>- ежегодной оплаты путевки в санаторий или дом отдыха на территории Нижегородской области;</w:t>
      </w:r>
    </w:p>
    <w:p w:rsidR="005F77A8" w:rsidRDefault="005F77A8">
      <w:pPr>
        <w:pStyle w:val="ConsPlusNormal"/>
        <w:ind w:firstLine="540"/>
        <w:jc w:val="both"/>
      </w:pPr>
      <w:r>
        <w:t>- внеочередной госпитализации и бесплатного обслуживания в медицинских учреждениях города;</w:t>
      </w:r>
    </w:p>
    <w:p w:rsidR="005F77A8" w:rsidRDefault="005F77A8">
      <w:pPr>
        <w:pStyle w:val="ConsPlusNormal"/>
        <w:ind w:firstLine="540"/>
        <w:jc w:val="both"/>
      </w:pPr>
      <w:r>
        <w:t>- на оформление годовой подписки на газету "Арзамасские новости".</w:t>
      </w:r>
    </w:p>
    <w:p w:rsidR="005F77A8" w:rsidRDefault="005F77A8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27.04.2005 N 77)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  <w:outlineLvl w:val="1"/>
      </w:pPr>
      <w:r>
        <w:t>V. ЗАКЛЮЧИТЕЛЬНЫЕ ПОЛОЖЕНИЯ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12. Лица, удостоенные почетного звания, должны бережно относиться к врученным им знакам.</w:t>
      </w:r>
    </w:p>
    <w:p w:rsidR="005F77A8" w:rsidRDefault="005F77A8">
      <w:pPr>
        <w:pStyle w:val="ConsPlusNormal"/>
        <w:ind w:firstLine="540"/>
        <w:jc w:val="both"/>
      </w:pPr>
      <w:r>
        <w:t>Дубликаты знаков могут выдаваться, если их утрата произошла при обстоятельствах, когда гражданин не мог их предотвратить.</w:t>
      </w:r>
    </w:p>
    <w:p w:rsidR="005F77A8" w:rsidRDefault="005F77A8">
      <w:pPr>
        <w:pStyle w:val="ConsPlusNormal"/>
        <w:ind w:firstLine="540"/>
        <w:jc w:val="both"/>
      </w:pPr>
      <w:r>
        <w:t>13. Запрещается учреждение и изготовление знаков, имеющих по внешнему виду сходство с нагрудным знаком Почетного гражданина города Арзамаса.</w:t>
      </w:r>
    </w:p>
    <w:p w:rsidR="005F77A8" w:rsidRDefault="005F77A8">
      <w:pPr>
        <w:pStyle w:val="ConsPlusNormal"/>
        <w:ind w:firstLine="540"/>
        <w:jc w:val="both"/>
      </w:pPr>
      <w:r>
        <w:t>14. Лишение звания "Почетный гражданин города Арзамаса" может быть произведено путем принятия решения городской Думы, подписанного главой муниципального образования - мэром города, в случаях:</w:t>
      </w:r>
    </w:p>
    <w:p w:rsidR="005F77A8" w:rsidRDefault="005F77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62)</w:t>
      </w:r>
    </w:p>
    <w:p w:rsidR="005F77A8" w:rsidRDefault="005F77A8">
      <w:pPr>
        <w:pStyle w:val="ConsPlusNormal"/>
        <w:ind w:firstLine="540"/>
        <w:jc w:val="both"/>
      </w:pPr>
      <w:r>
        <w:t>- осуждения лица по приговору суда - по представлению суда на основании и в порядке, установленном законодательством Российской Федерации. При этом нагрудный знак, лента, диплом, удостоверение подлежат возврату в администрацию города.</w:t>
      </w:r>
    </w:p>
    <w:p w:rsidR="005F77A8" w:rsidRDefault="005F77A8">
      <w:pPr>
        <w:pStyle w:val="ConsPlusNormal"/>
        <w:ind w:firstLine="540"/>
        <w:jc w:val="both"/>
      </w:pPr>
      <w:hyperlink w:anchor="P110" w:history="1">
        <w:r>
          <w:rPr>
            <w:color w:val="0000FF"/>
          </w:rPr>
          <w:t>Приложения</w:t>
        </w:r>
      </w:hyperlink>
      <w:r>
        <w:t>: описание знаков к званию "Почетный гражданин города Арзамаса", примерная форма представления к присвоению звания.</w:t>
      </w: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  <w:outlineLvl w:val="0"/>
      </w:pPr>
      <w:r>
        <w:t>Приложение 2</w:t>
      </w:r>
    </w:p>
    <w:p w:rsidR="005F77A8" w:rsidRDefault="005F77A8">
      <w:pPr>
        <w:pStyle w:val="ConsPlusNormal"/>
        <w:jc w:val="right"/>
      </w:pPr>
      <w:r>
        <w:t>к решению</w:t>
      </w:r>
    </w:p>
    <w:p w:rsidR="005F77A8" w:rsidRDefault="005F77A8">
      <w:pPr>
        <w:pStyle w:val="ConsPlusNormal"/>
        <w:jc w:val="right"/>
      </w:pPr>
      <w:r>
        <w:t>Арзамасской городской Думы</w:t>
      </w:r>
    </w:p>
    <w:p w:rsidR="005F77A8" w:rsidRDefault="005F77A8">
      <w:pPr>
        <w:pStyle w:val="ConsPlusNormal"/>
        <w:jc w:val="right"/>
      </w:pPr>
      <w:r>
        <w:t>от 10.10.2003 N 85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</w:pPr>
      <w:bookmarkStart w:id="2" w:name="P110"/>
      <w:bookmarkEnd w:id="2"/>
      <w:r>
        <w:t>ОПИСАНИЕ НАГРУДНОГО ЗНАКА</w:t>
      </w:r>
    </w:p>
    <w:p w:rsidR="005F77A8" w:rsidRDefault="005F77A8">
      <w:pPr>
        <w:pStyle w:val="ConsPlusNormal"/>
        <w:jc w:val="center"/>
      </w:pPr>
      <w:r>
        <w:t>"ПОЧЕТНЫЙ ГРАЖДАНИН ГОРОДА АРЗАМАСА"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Нагрудный знак представляет собой металлическую прямоугольную пластину размером 31x38 мм с заоваленной нижней гранью. На пластине изображены исторический герб города Арзамаса (верхняя половина пластины), орнаментальные элементы из гирлянд лавровых ветвей (по бокам герба) и картуш с текстом "Почетный гражданин города Арзамаса" (нижняя часть пластины).</w:t>
      </w:r>
    </w:p>
    <w:p w:rsidR="005F77A8" w:rsidRDefault="005F77A8">
      <w:pPr>
        <w:pStyle w:val="ConsPlusNormal"/>
        <w:ind w:firstLine="540"/>
        <w:jc w:val="both"/>
      </w:pPr>
      <w:r>
        <w:t>Цвета герба - золотистое поле, красная верхняя лента и зеленая нижняя лента. Герб должен рельефно выступать над полом пластины, окантован буртом.</w:t>
      </w:r>
    </w:p>
    <w:p w:rsidR="005F77A8" w:rsidRDefault="005F77A8">
      <w:pPr>
        <w:pStyle w:val="ConsPlusNormal"/>
        <w:ind w:firstLine="540"/>
        <w:jc w:val="both"/>
      </w:pPr>
      <w:r>
        <w:t>Основное поле пластины серебристое, окантовано буртом. Гирлянды утоплены в поле пластины.</w:t>
      </w:r>
    </w:p>
    <w:p w:rsidR="005F77A8" w:rsidRDefault="005F77A8">
      <w:pPr>
        <w:pStyle w:val="ConsPlusNormal"/>
        <w:ind w:firstLine="540"/>
        <w:jc w:val="both"/>
      </w:pPr>
      <w:r>
        <w:t>Картуш эмалевый белый с рельефным изображением букв текста. Картуш должен выступать над полем пластины несколько ниже плоскости герба.</w:t>
      </w:r>
    </w:p>
    <w:p w:rsidR="005F77A8" w:rsidRDefault="005F77A8">
      <w:pPr>
        <w:pStyle w:val="ConsPlusNormal"/>
        <w:ind w:firstLine="540"/>
        <w:jc w:val="both"/>
      </w:pPr>
      <w:r>
        <w:t>Пластина крепится желтой металлической петлей к колодке. Обрамление колодки и проушины - золотистого цвета. В поле колодки закрепить тканевую ленту с цветами флага России (диагональное размещение).</w:t>
      </w:r>
    </w:p>
    <w:p w:rsidR="005F77A8" w:rsidRDefault="005F77A8">
      <w:pPr>
        <w:pStyle w:val="ConsPlusNormal"/>
        <w:ind w:firstLine="540"/>
        <w:jc w:val="both"/>
      </w:pPr>
      <w:r>
        <w:t>Знак при помощи булавки крепится к одежде.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jc w:val="center"/>
        <w:outlineLvl w:val="1"/>
      </w:pPr>
      <w:r>
        <w:t>Описание ленты знака "Почетный гражданин города Арзамаса"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ind w:firstLine="540"/>
        <w:jc w:val="both"/>
      </w:pPr>
      <w:r>
        <w:t>Лицевая сторона ленты состоит из трех полос ткани белого, синего и красного цветов, соединенных между собой бельевым швом. С изнаночной стороны к ленте пришивается подкладка (цвет - серебристый, желтый, бордовый или другой нейтральный). По краям лицевая и изнаночная стороны прострачиваются в обхват галунной лентой желтого (золотистого) цвета.</w:t>
      </w:r>
    </w:p>
    <w:p w:rsidR="005F77A8" w:rsidRDefault="005F77A8">
      <w:pPr>
        <w:pStyle w:val="ConsPlusNormal"/>
        <w:ind w:firstLine="540"/>
        <w:jc w:val="both"/>
      </w:pPr>
      <w:r>
        <w:t>Буквы текста - золотистого цвета, вышитые или нанесенные методом шелкографии. Аналогично выполняется рисунок герба города Арзамаса в круге диаметром 10 см.</w:t>
      </w:r>
    </w:p>
    <w:p w:rsidR="005F77A8" w:rsidRDefault="005F77A8">
      <w:pPr>
        <w:pStyle w:val="ConsPlusNormal"/>
        <w:ind w:firstLine="540"/>
        <w:jc w:val="both"/>
      </w:pPr>
      <w:r>
        <w:t>К торцам ленты пришивается короткая бахрома золотистого цвета.</w:t>
      </w:r>
    </w:p>
    <w:p w:rsidR="005F77A8" w:rsidRDefault="005F77A8">
      <w:pPr>
        <w:pStyle w:val="ConsPlusNormal"/>
        <w:ind w:firstLine="540"/>
        <w:jc w:val="both"/>
      </w:pPr>
      <w:r>
        <w:t>Длина ленты 2400 мм, ширина - 150 мм.</w:t>
      </w:r>
    </w:p>
    <w:p w:rsidR="005F77A8" w:rsidRDefault="005F77A8">
      <w:pPr>
        <w:pStyle w:val="ConsPlusNormal"/>
        <w:ind w:firstLine="540"/>
        <w:jc w:val="both"/>
      </w:pPr>
    </w:p>
    <w:p w:rsidR="005F77A8" w:rsidRDefault="005F77A8">
      <w:pPr>
        <w:pStyle w:val="ConsPlusNormal"/>
        <w:jc w:val="center"/>
      </w:pPr>
      <w:r>
        <w:t>Рисунок не приводится.</w:t>
      </w: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rmal"/>
        <w:jc w:val="right"/>
        <w:outlineLvl w:val="0"/>
      </w:pPr>
      <w:r>
        <w:t>Приложение 3</w:t>
      </w:r>
    </w:p>
    <w:p w:rsidR="005F77A8" w:rsidRDefault="005F77A8">
      <w:pPr>
        <w:pStyle w:val="ConsPlusNormal"/>
        <w:jc w:val="right"/>
      </w:pPr>
      <w:r>
        <w:t>к решению</w:t>
      </w:r>
    </w:p>
    <w:p w:rsidR="005F77A8" w:rsidRDefault="005F77A8">
      <w:pPr>
        <w:pStyle w:val="ConsPlusNormal"/>
        <w:jc w:val="right"/>
      </w:pPr>
      <w:r>
        <w:t>Арзамасской городской Думы</w:t>
      </w:r>
    </w:p>
    <w:p w:rsidR="005F77A8" w:rsidRDefault="005F77A8">
      <w:pPr>
        <w:pStyle w:val="ConsPlusNormal"/>
        <w:jc w:val="right"/>
      </w:pPr>
      <w:r>
        <w:t>от 10.10.2003 N 85</w:t>
      </w:r>
    </w:p>
    <w:p w:rsidR="005F77A8" w:rsidRDefault="005F77A8">
      <w:pPr>
        <w:pStyle w:val="ConsPlusNormal"/>
        <w:jc w:val="center"/>
      </w:pPr>
    </w:p>
    <w:p w:rsidR="005F77A8" w:rsidRDefault="005F77A8">
      <w:pPr>
        <w:pStyle w:val="ConsPlusNormal"/>
        <w:jc w:val="center"/>
      </w:pPr>
      <w:r>
        <w:t>Список изменяющих документов</w:t>
      </w:r>
    </w:p>
    <w:p w:rsidR="005F77A8" w:rsidRDefault="005F77A8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Арзамасской городской Думы</w:t>
      </w:r>
    </w:p>
    <w:p w:rsidR="005F77A8" w:rsidRDefault="005F77A8">
      <w:pPr>
        <w:pStyle w:val="ConsPlusNormal"/>
        <w:jc w:val="center"/>
      </w:pPr>
      <w:r>
        <w:t>от 25.06.2010 N 62)</w:t>
      </w:r>
    </w:p>
    <w:p w:rsidR="005F77A8" w:rsidRDefault="005F77A8">
      <w:pPr>
        <w:pStyle w:val="ConsPlusNormal"/>
        <w:jc w:val="right"/>
      </w:pPr>
    </w:p>
    <w:p w:rsidR="005F77A8" w:rsidRDefault="005F77A8">
      <w:pPr>
        <w:pStyle w:val="ConsPlusNonformat"/>
        <w:jc w:val="both"/>
      </w:pPr>
      <w:bookmarkStart w:id="3" w:name="P142"/>
      <w:bookmarkEnd w:id="3"/>
      <w:r>
        <w:t xml:space="preserve">                ПРЕДСТАВЛЕНИЕ К ПРИСВОЕНИЮ ЗВАНИЯ</w:t>
      </w:r>
    </w:p>
    <w:p w:rsidR="005F77A8" w:rsidRDefault="005F77A8">
      <w:pPr>
        <w:pStyle w:val="ConsPlusNonformat"/>
        <w:jc w:val="both"/>
      </w:pPr>
      <w:r>
        <w:lastRenderedPageBreak/>
        <w:t xml:space="preserve">               "ПОЧЕТНЫЙ ГРАЖДАНИН ГОРОДА АРЗАМАСА"</w:t>
      </w:r>
    </w:p>
    <w:p w:rsidR="005F77A8" w:rsidRDefault="005F77A8">
      <w:pPr>
        <w:pStyle w:val="ConsPlusNonformat"/>
        <w:jc w:val="both"/>
      </w:pPr>
    </w:p>
    <w:p w:rsidR="005F77A8" w:rsidRDefault="005F77A8">
      <w:pPr>
        <w:pStyle w:val="ConsPlusNonformat"/>
        <w:jc w:val="both"/>
      </w:pPr>
      <w:r>
        <w:t>1. Фамилия, имя, отчество ________________________________________</w:t>
      </w:r>
    </w:p>
    <w:p w:rsidR="005F77A8" w:rsidRDefault="005F77A8">
      <w:pPr>
        <w:pStyle w:val="ConsPlusNonformat"/>
        <w:jc w:val="both"/>
      </w:pPr>
      <w:r>
        <w:t>2. Должность, место работы (вид деятельности) 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3. Пол ___________________ 4. Дата рождения ______________________</w:t>
      </w:r>
    </w:p>
    <w:p w:rsidR="005F77A8" w:rsidRDefault="005F77A8">
      <w:pPr>
        <w:pStyle w:val="ConsPlusNonformat"/>
        <w:jc w:val="both"/>
      </w:pPr>
      <w:r>
        <w:t>5. Место рождения ________________________________________________</w:t>
      </w:r>
    </w:p>
    <w:p w:rsidR="005F77A8" w:rsidRDefault="005F77A8">
      <w:pPr>
        <w:pStyle w:val="ConsPlusNonformat"/>
        <w:jc w:val="both"/>
      </w:pPr>
      <w:r>
        <w:t>6. Проживание в г. Арзамасе ______________________________________</w:t>
      </w:r>
    </w:p>
    <w:p w:rsidR="005F77A8" w:rsidRDefault="005F77A8">
      <w:pPr>
        <w:pStyle w:val="ConsPlusNonformat"/>
        <w:jc w:val="both"/>
      </w:pPr>
      <w:r>
        <w:t>7. Образование ___________________________________________________</w:t>
      </w:r>
    </w:p>
    <w:p w:rsidR="005F77A8" w:rsidRDefault="005F77A8">
      <w:pPr>
        <w:pStyle w:val="ConsPlusNonformat"/>
        <w:jc w:val="both"/>
      </w:pPr>
      <w:r>
        <w:t>8. Ученая степень, ученое звание 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9. Какими   государственными   наградами   награжден(а)   и   даты</w:t>
      </w:r>
    </w:p>
    <w:p w:rsidR="005F77A8" w:rsidRDefault="005F77A8">
      <w:pPr>
        <w:pStyle w:val="ConsPlusNonformat"/>
        <w:jc w:val="both"/>
      </w:pPr>
      <w:r>
        <w:t>награждений 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10. Домашний адрес _______________________________________________</w:t>
      </w:r>
    </w:p>
    <w:p w:rsidR="005F77A8" w:rsidRDefault="005F77A8">
      <w:pPr>
        <w:pStyle w:val="ConsPlusNonformat"/>
        <w:jc w:val="both"/>
      </w:pPr>
      <w:r>
        <w:t>11. Общий стаж работы ____________________________________________</w:t>
      </w:r>
    </w:p>
    <w:p w:rsidR="005F77A8" w:rsidRDefault="005F77A8">
      <w:pPr>
        <w:pStyle w:val="ConsPlusNonformat"/>
        <w:jc w:val="both"/>
      </w:pPr>
      <w:r>
        <w:t>Стаж работы в отрасли ____________________________________________</w:t>
      </w:r>
    </w:p>
    <w:p w:rsidR="005F77A8" w:rsidRDefault="005F77A8">
      <w:pPr>
        <w:pStyle w:val="ConsPlusNonformat"/>
        <w:jc w:val="both"/>
      </w:pPr>
      <w:r>
        <w:t>Стаж работы в данном коллективе __________________________________</w:t>
      </w:r>
    </w:p>
    <w:p w:rsidR="005F77A8" w:rsidRDefault="005F77A8">
      <w:pPr>
        <w:pStyle w:val="ConsPlusNonformat"/>
        <w:jc w:val="both"/>
      </w:pPr>
      <w:r>
        <w:t>12. Трудовая   деятельность  (включая  учебу  в  вузах  и  средних</w:t>
      </w:r>
    </w:p>
    <w:p w:rsidR="005F77A8" w:rsidRDefault="005F77A8">
      <w:pPr>
        <w:pStyle w:val="ConsPlusNonformat"/>
        <w:jc w:val="both"/>
      </w:pPr>
      <w:r>
        <w:t>специальных учебных заведениях, военную службу).</w:t>
      </w:r>
    </w:p>
    <w:p w:rsidR="005F77A8" w:rsidRDefault="005F77A8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3000"/>
        <w:gridCol w:w="2880"/>
      </w:tblGrid>
      <w:tr w:rsidR="005F77A8">
        <w:trPr>
          <w:trHeight w:val="240"/>
        </w:trPr>
        <w:tc>
          <w:tcPr>
            <w:tcW w:w="2400" w:type="dxa"/>
            <w:gridSpan w:val="2"/>
          </w:tcPr>
          <w:p w:rsidR="005F77A8" w:rsidRDefault="005F77A8">
            <w:pPr>
              <w:pStyle w:val="ConsPlusNonformat"/>
              <w:jc w:val="both"/>
            </w:pPr>
            <w:r>
              <w:t xml:space="preserve">   Месяц и год   </w:t>
            </w:r>
          </w:p>
        </w:tc>
        <w:tc>
          <w:tcPr>
            <w:tcW w:w="3000" w:type="dxa"/>
            <w:vMerge w:val="restart"/>
          </w:tcPr>
          <w:p w:rsidR="005F77A8" w:rsidRDefault="005F77A8">
            <w:pPr>
              <w:pStyle w:val="ConsPlusNonformat"/>
              <w:jc w:val="both"/>
            </w:pPr>
            <w:r>
              <w:t xml:space="preserve"> Должность с указанием </w:t>
            </w:r>
          </w:p>
          <w:p w:rsidR="005F77A8" w:rsidRDefault="005F77A8">
            <w:pPr>
              <w:pStyle w:val="ConsPlusNonformat"/>
              <w:jc w:val="both"/>
            </w:pPr>
            <w:r>
              <w:t xml:space="preserve">     предприятия,      </w:t>
            </w:r>
          </w:p>
          <w:p w:rsidR="005F77A8" w:rsidRDefault="005F77A8">
            <w:pPr>
              <w:pStyle w:val="ConsPlusNonformat"/>
              <w:jc w:val="both"/>
            </w:pPr>
            <w:r>
              <w:t>учреждения, организации</w:t>
            </w:r>
          </w:p>
        </w:tc>
        <w:tc>
          <w:tcPr>
            <w:tcW w:w="2880" w:type="dxa"/>
            <w:vMerge w:val="restart"/>
          </w:tcPr>
          <w:p w:rsidR="005F77A8" w:rsidRDefault="005F77A8">
            <w:pPr>
              <w:pStyle w:val="ConsPlusNonformat"/>
              <w:jc w:val="both"/>
            </w:pPr>
            <w:r>
              <w:t xml:space="preserve">   Местонахождение    </w:t>
            </w:r>
          </w:p>
          <w:p w:rsidR="005F77A8" w:rsidRDefault="005F77A8">
            <w:pPr>
              <w:pStyle w:val="ConsPlusNonformat"/>
              <w:jc w:val="both"/>
            </w:pPr>
            <w:r>
              <w:t xml:space="preserve">     предприятия,     </w:t>
            </w:r>
          </w:p>
          <w:p w:rsidR="005F77A8" w:rsidRDefault="005F77A8">
            <w:pPr>
              <w:pStyle w:val="ConsPlusNonformat"/>
              <w:jc w:val="both"/>
            </w:pPr>
            <w:r>
              <w:t xml:space="preserve">     учреждения,      </w:t>
            </w:r>
          </w:p>
          <w:p w:rsidR="005F77A8" w:rsidRDefault="005F77A8">
            <w:pPr>
              <w:pStyle w:val="ConsPlusNonformat"/>
              <w:jc w:val="both"/>
            </w:pPr>
            <w:r>
              <w:t xml:space="preserve">     организации      </w:t>
            </w:r>
          </w:p>
        </w:tc>
      </w:tr>
      <w:tr w:rsidR="005F77A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5F77A8" w:rsidRDefault="005F77A8">
            <w:pPr>
              <w:pStyle w:val="ConsPlusNonformat"/>
              <w:jc w:val="both"/>
            </w:pPr>
            <w:r>
              <w:t>Поступления</w:t>
            </w:r>
          </w:p>
        </w:tc>
        <w:tc>
          <w:tcPr>
            <w:tcW w:w="840" w:type="dxa"/>
            <w:tcBorders>
              <w:top w:val="nil"/>
            </w:tcBorders>
          </w:tcPr>
          <w:p w:rsidR="005F77A8" w:rsidRDefault="005F77A8">
            <w:pPr>
              <w:pStyle w:val="ConsPlusNonformat"/>
              <w:jc w:val="both"/>
            </w:pPr>
            <w:r>
              <w:t>Ухода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F77A8" w:rsidRDefault="005F77A8"/>
        </w:tc>
        <w:tc>
          <w:tcPr>
            <w:tcW w:w="2760" w:type="dxa"/>
            <w:vMerge/>
            <w:tcBorders>
              <w:top w:val="nil"/>
            </w:tcBorders>
          </w:tcPr>
          <w:p w:rsidR="005F77A8" w:rsidRDefault="005F77A8"/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  <w:tr w:rsidR="005F77A8">
        <w:trPr>
          <w:trHeight w:val="240"/>
        </w:trPr>
        <w:tc>
          <w:tcPr>
            <w:tcW w:w="156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3000" w:type="dxa"/>
          </w:tcPr>
          <w:p w:rsidR="005F77A8" w:rsidRDefault="005F77A8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5F77A8" w:rsidRDefault="005F77A8">
            <w:pPr>
              <w:pStyle w:val="ConsPlusNonformat"/>
              <w:jc w:val="both"/>
            </w:pPr>
          </w:p>
        </w:tc>
      </w:tr>
    </w:tbl>
    <w:p w:rsidR="005F77A8" w:rsidRDefault="005F77A8">
      <w:pPr>
        <w:pStyle w:val="ConsPlusNormal"/>
      </w:pPr>
    </w:p>
    <w:p w:rsidR="005F77A8" w:rsidRDefault="005F77A8">
      <w:pPr>
        <w:pStyle w:val="ConsPlusNonformat"/>
        <w:jc w:val="both"/>
      </w:pPr>
      <w:r>
        <w:t>13. Характеристика с указанием заслуг представляемого к присвоению</w:t>
      </w:r>
    </w:p>
    <w:p w:rsidR="005F77A8" w:rsidRDefault="005F77A8">
      <w:pPr>
        <w:pStyle w:val="ConsPlusNonformat"/>
        <w:jc w:val="both"/>
      </w:pPr>
      <w:r>
        <w:t>звания 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Кандидатура ______________________________________________________</w:t>
      </w:r>
    </w:p>
    <w:p w:rsidR="005F77A8" w:rsidRDefault="005F77A8">
      <w:pPr>
        <w:pStyle w:val="ConsPlusNonformat"/>
        <w:jc w:val="both"/>
      </w:pPr>
      <w:r>
        <w:t xml:space="preserve">             (фамилия, имя, отчество представляемого к присвоению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 xml:space="preserve">                             звания)</w:t>
      </w:r>
    </w:p>
    <w:p w:rsidR="005F77A8" w:rsidRDefault="005F77A8">
      <w:pPr>
        <w:pStyle w:val="ConsPlusNonformat"/>
        <w:jc w:val="both"/>
      </w:pPr>
      <w:r>
        <w:t>Представлена _____________________________________________________</w:t>
      </w:r>
    </w:p>
    <w:p w:rsidR="005F77A8" w:rsidRDefault="005F77A8">
      <w:pPr>
        <w:pStyle w:val="ConsPlusNonformat"/>
        <w:jc w:val="both"/>
      </w:pPr>
      <w:r>
        <w:t xml:space="preserve">             (указать кем и когда представлена данная кандидатура)</w:t>
      </w:r>
    </w:p>
    <w:p w:rsidR="005F77A8" w:rsidRDefault="005F77A8">
      <w:pPr>
        <w:pStyle w:val="ConsPlusNonformat"/>
        <w:jc w:val="both"/>
      </w:pPr>
    </w:p>
    <w:p w:rsidR="005F77A8" w:rsidRDefault="005F77A8">
      <w:pPr>
        <w:pStyle w:val="ConsPlusNonformat"/>
        <w:jc w:val="both"/>
      </w:pPr>
      <w:r>
        <w:t>Руководитель организации                      Председатель</w:t>
      </w:r>
    </w:p>
    <w:p w:rsidR="005F77A8" w:rsidRDefault="005F77A8">
      <w:pPr>
        <w:pStyle w:val="ConsPlusNonformat"/>
        <w:jc w:val="both"/>
      </w:pPr>
      <w:r>
        <w:t>органа местного самоуправления                 собрания</w:t>
      </w:r>
    </w:p>
    <w:p w:rsidR="005F77A8" w:rsidRDefault="005F77A8">
      <w:pPr>
        <w:pStyle w:val="ConsPlusNonformat"/>
        <w:jc w:val="both"/>
      </w:pPr>
      <w:r>
        <w:t>_______________________________       ____________________________</w:t>
      </w:r>
    </w:p>
    <w:p w:rsidR="005F77A8" w:rsidRDefault="005F77A8">
      <w:pPr>
        <w:pStyle w:val="ConsPlusNonformat"/>
        <w:jc w:val="both"/>
      </w:pPr>
      <w:r>
        <w:t>(подпись)                                      (подпись)</w:t>
      </w:r>
    </w:p>
    <w:p w:rsidR="005F77A8" w:rsidRDefault="005F77A8">
      <w:pPr>
        <w:pStyle w:val="ConsPlusNonformat"/>
        <w:jc w:val="both"/>
      </w:pPr>
      <w:r>
        <w:t>_______________________________       ____________________________</w:t>
      </w:r>
    </w:p>
    <w:p w:rsidR="005F77A8" w:rsidRDefault="005F77A8">
      <w:pPr>
        <w:pStyle w:val="ConsPlusNonformat"/>
        <w:jc w:val="both"/>
      </w:pPr>
      <w:r>
        <w:t>(фамилия, инициалы)                       (фамилия, инициалы)</w:t>
      </w:r>
    </w:p>
    <w:p w:rsidR="005F77A8" w:rsidRDefault="005F77A8">
      <w:pPr>
        <w:pStyle w:val="ConsPlusNonformat"/>
        <w:jc w:val="both"/>
      </w:pPr>
    </w:p>
    <w:p w:rsidR="005F77A8" w:rsidRDefault="005F77A8">
      <w:pPr>
        <w:pStyle w:val="ConsPlusNonformat"/>
        <w:jc w:val="both"/>
      </w:pPr>
      <w:r>
        <w:t>М.П. _________________</w:t>
      </w:r>
    </w:p>
    <w:p w:rsidR="005F77A8" w:rsidRDefault="005F77A8">
      <w:pPr>
        <w:pStyle w:val="ConsPlusNonformat"/>
        <w:jc w:val="both"/>
      </w:pPr>
    </w:p>
    <w:p w:rsidR="005F77A8" w:rsidRDefault="005F77A8">
      <w:pPr>
        <w:pStyle w:val="ConsPlusNonformat"/>
        <w:jc w:val="both"/>
      </w:pPr>
      <w:r>
        <w:t>14. Заключение главы муниципального образования - мэра города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__________________________________________________________________</w:t>
      </w:r>
    </w:p>
    <w:p w:rsidR="005F77A8" w:rsidRDefault="005F77A8">
      <w:pPr>
        <w:pStyle w:val="ConsPlusNonformat"/>
        <w:jc w:val="both"/>
      </w:pPr>
      <w:r>
        <w:t>_______________________________       ____________________________</w:t>
      </w:r>
    </w:p>
    <w:p w:rsidR="005F77A8" w:rsidRDefault="005F77A8">
      <w:pPr>
        <w:pStyle w:val="ConsPlusNonformat"/>
        <w:jc w:val="both"/>
      </w:pPr>
      <w:r>
        <w:t>(фамилия, инициалы)                            (подпись)</w:t>
      </w:r>
    </w:p>
    <w:p w:rsidR="005F77A8" w:rsidRDefault="005F77A8">
      <w:pPr>
        <w:pStyle w:val="ConsPlusNonformat"/>
        <w:jc w:val="both"/>
      </w:pPr>
    </w:p>
    <w:p w:rsidR="005F77A8" w:rsidRDefault="005F77A8">
      <w:pPr>
        <w:pStyle w:val="ConsPlusNonformat"/>
        <w:jc w:val="both"/>
      </w:pPr>
      <w:r>
        <w:t>М.П. ________________</w:t>
      </w:r>
    </w:p>
    <w:p w:rsidR="005F77A8" w:rsidRDefault="005F77A8">
      <w:pPr>
        <w:pStyle w:val="ConsPlusNormal"/>
      </w:pPr>
    </w:p>
    <w:p w:rsidR="005F77A8" w:rsidRDefault="005F77A8">
      <w:pPr>
        <w:pStyle w:val="ConsPlusNormal"/>
      </w:pPr>
    </w:p>
    <w:p w:rsidR="005F77A8" w:rsidRDefault="005F7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FDD" w:rsidRDefault="00DB1FDD"/>
    <w:sectPr w:rsidR="00DB1FDD" w:rsidSect="0024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8"/>
    <w:rsid w:val="005F77A8"/>
    <w:rsid w:val="00D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8326-86E6-4C49-8791-B2D3D80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E1229D5C1BF32BE58511FE76C534B95C6B12D49C5E2AA586E5717F1A5168929243E0AEEBCCBCC1BDC2z6x3K" TargetMode="External"/><Relationship Id="rId13" Type="http://schemas.openxmlformats.org/officeDocument/2006/relationships/hyperlink" Target="consultantplus://offline/ref=D2CFE1229D5C1BF32BE58511FE76C534B95C6B12D49C5E2AA586E5717F1A5168929243E0AEEBCCBCC1BDC3z6x5K" TargetMode="External"/><Relationship Id="rId18" Type="http://schemas.openxmlformats.org/officeDocument/2006/relationships/hyperlink" Target="consultantplus://offline/ref=D2CFE1229D5C1BF32BE58511FE76C534B95C6B12D4925F21A486E5717F1A5168929243E0AEEBCCBCC1BDC2z6x3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2CFE1229D5C1BF32BE58511FE76C534B95C6B12DD915821A385B87B77435D6A959D1CF7A9A2C0BDC1BDC161zAx7K" TargetMode="External"/><Relationship Id="rId12" Type="http://schemas.openxmlformats.org/officeDocument/2006/relationships/hyperlink" Target="consultantplus://offline/ref=D2CFE1229D5C1BF32BE58511FE76C534B95C6B12D49C5E2AA586E5717F1A5168929243E0AEEBCCBCC1BDC2z6xCK" TargetMode="External"/><Relationship Id="rId17" Type="http://schemas.openxmlformats.org/officeDocument/2006/relationships/hyperlink" Target="consultantplus://offline/ref=D2CFE1229D5C1BF32BE58511FE76C534B95C6B12D49C5E2AA586E5717F1A5168929243E0AEEBCCBCC1BDC3z6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CFE1229D5C1BF32BE58511FE76C534B95C6B12D49C5E2AA586E5717F1A5168929243E0AEEBCCBCC1BDC3z6x1K" TargetMode="External"/><Relationship Id="rId20" Type="http://schemas.openxmlformats.org/officeDocument/2006/relationships/hyperlink" Target="consultantplus://offline/ref=D2CFE1229D5C1BF32BE58511FE76C534B95C6B12D49C5E2AA586E5717F1A5168929243E0AEEBCCBCC1BDC2z6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E1229D5C1BF32BE58511FE76C534B95C6B12DD915821A385B87B77435D6A959D1CF7A9A2C0BDC1BDC266zAx5K" TargetMode="External"/><Relationship Id="rId11" Type="http://schemas.openxmlformats.org/officeDocument/2006/relationships/hyperlink" Target="consultantplus://offline/ref=D2CFE1229D5C1BF32BE58511FE76C534B95C6B12D49C5E2AA586E5717F1A5168929243E0AEEBCCBCC1BDC2z6xDK" TargetMode="External"/><Relationship Id="rId5" Type="http://schemas.openxmlformats.org/officeDocument/2006/relationships/hyperlink" Target="consultantplus://offline/ref=D2CFE1229D5C1BF32BE58511FE76C534B95C6B12D49C5E2AA586E5717F1A5168929243E0AEEBCCBCC1BDC2z6x0K" TargetMode="External"/><Relationship Id="rId15" Type="http://schemas.openxmlformats.org/officeDocument/2006/relationships/hyperlink" Target="consultantplus://offline/ref=D2CFE1229D5C1BF32BE58511FE76C534B95C6B12D49C5E2AA586E5717F1A5168929243E0AEEBCCBCC1BDC3z6x6K" TargetMode="External"/><Relationship Id="rId10" Type="http://schemas.openxmlformats.org/officeDocument/2006/relationships/hyperlink" Target="consultantplus://offline/ref=D2CFE1229D5C1BF32BE58511FE76C534B95C6B12D49C5E2AA586E5717F1A5168929243E0AEEBCCBCC1BDC2z6x0K" TargetMode="External"/><Relationship Id="rId19" Type="http://schemas.openxmlformats.org/officeDocument/2006/relationships/hyperlink" Target="consultantplus://offline/ref=D2CFE1229D5C1BF32BE58511FE76C534B95C6B12D49C5E2AA586E5717F1A5168929243E0AEEBCCBCC1BDC3z6x3K" TargetMode="External"/><Relationship Id="rId4" Type="http://schemas.openxmlformats.org/officeDocument/2006/relationships/hyperlink" Target="consultantplus://offline/ref=D2CFE1229D5C1BF32BE58511FE76C534B95C6B12D4925F21A486E5717F1A5168929243E0AEEBCCBCC1BDC2z6x0K" TargetMode="External"/><Relationship Id="rId9" Type="http://schemas.openxmlformats.org/officeDocument/2006/relationships/hyperlink" Target="consultantplus://offline/ref=D2CFE1229D5C1BF32BE58511FE76C534B95C6B12D4925F21A486E5717F1A5168929243E0AEEBCCBCC1BDC2z6x0K" TargetMode="External"/><Relationship Id="rId14" Type="http://schemas.openxmlformats.org/officeDocument/2006/relationships/hyperlink" Target="consultantplus://offline/ref=D2CFE1229D5C1BF32BE58511FE76C534B95C6B12D49C5E2AA586E5717F1A5168929243E0AEEBCCBCC1BDC3z6x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13327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2017-06-01T10:49:00Z</dcterms:created>
  <dcterms:modified xsi:type="dcterms:W3CDTF">2017-06-01T10:50:00Z</dcterms:modified>
</cp:coreProperties>
</file>